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PIANO DI DISASTER RECOVERY (DR)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[NOME AZIENDA] — Edizione [ANNO]  •  Documento riservato a uso interno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1. Scopo e ambito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Piano di Disaster Recovery (di seguito "Piano" o "DR") definisce le procedure tecniche e organizzative che [NOME AZIENDA] adotta per ripristinare i sistemi informativi e i dati aziendali a seguito di un evento di interruzione grave (incidente). Il Piano copre i sistemi elencati nella sezione 4 e si integra con il piano di Business Continuity aziendale.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Obiettivo: garantire la ripresa delle attività critiche entro i tempi obiettivo (RTO) e con la perdita massima di dati accettabile (RPO) definiti per ciascun sistema.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2. Definizioni</w:t>
      </w:r>
    </w:p>
    <w:p>
      <w:pPr>
        <w:pStyle w:val="ListBullet"/>
      </w:pPr>
      <w:r>
        <w:rPr>
          <w:rFonts w:ascii="Calibri" w:hAnsi="Calibri"/>
          <w:sz w:val="22"/>
        </w:rPr>
        <w:t>RTO (Recovery Time Objective): tempo massimo accettabile per ripristinare un sistema dopo un'interruzione.</w:t>
      </w:r>
    </w:p>
    <w:p>
      <w:pPr>
        <w:pStyle w:val="ListBullet"/>
      </w:pPr>
      <w:r>
        <w:rPr>
          <w:rFonts w:ascii="Calibri" w:hAnsi="Calibri"/>
          <w:sz w:val="22"/>
        </w:rPr>
        <w:t>RPO (Recovery Point Objective): quantità massima di dati (espressa in tempo) che l'azienda può permettersi di perdere.</w:t>
      </w:r>
    </w:p>
    <w:p>
      <w:pPr>
        <w:pStyle w:val="ListBullet"/>
      </w:pPr>
      <w:r>
        <w:rPr>
          <w:rFonts w:ascii="Calibri" w:hAnsi="Calibri"/>
          <w:sz w:val="22"/>
        </w:rPr>
        <w:t>Incidente: qualsiasi evento che comprometta la disponibilità, l'integrità o la riservatezza dei sistemi o dei dati.</w:t>
      </w:r>
    </w:p>
    <w:p>
      <w:pPr>
        <w:pStyle w:val="ListBullet"/>
      </w:pPr>
      <w:r>
        <w:rPr>
          <w:rFonts w:ascii="Calibri" w:hAnsi="Calibri"/>
          <w:sz w:val="22"/>
        </w:rPr>
        <w:t>DR Team: il gruppo di persone responsabile dell'attivazione e dell'esecuzione del presente Piano.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3. Ruoli, responsabilità e contatti di emergenza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All'occorrenza di un incidente, il DR Team viene attivato secondo la catena di escalation. Contatti (da tenere aggiornati e disponibili anche offline):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Ruolo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Nominativo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Contatto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Responsabilità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DR Coordinator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Attiva il Piano, coordina, decide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IT/Sistemi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Esegue ripristini tecnici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Referente Sicurezza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Gestisce incidenti security / ransomware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Fornitore IT esterno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Supporto specialistico / SLA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Direzione / Management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[NOME]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[TEL / EMAIL]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Decisioni di business, comunicazione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4. Inventario dei sistemi critici (RTO / RPO)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Classificazione dei sistemi per criticità con i relativi obiettivi di ripristino: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Sistema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Criticità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RTO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RPO</w:t>
            </w:r>
          </w:p>
        </w:tc>
        <w:tc>
          <w:tcPr>
            <w:tcW w:type="dxa" w:w="1949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Dipendenze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Email / Microsoft 365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Alta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4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1 ora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Connettività, Entra ID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File server / SharePoint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Alta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8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4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Storage, backup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Gestionale / ERP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Critica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4 ore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1 ora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Database, server applicativo</w:t>
            </w:r>
          </w:p>
        </w:tc>
      </w:tr>
      <w:tr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[ALTRO SISTEMA]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[Media]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[24 ore]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[12 ore]</w:t>
            </w:r>
          </w:p>
        </w:tc>
        <w:tc>
          <w:tcPr>
            <w:tcW w:type="dxa" w:w="1949"/>
          </w:tcPr>
          <w:p>
            <w:r>
              <w:rPr>
                <w:rFonts w:ascii="Calibri" w:hAnsi="Calibri"/>
                <w:sz w:val="20"/>
              </w:rPr>
              <w:t>[…]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5. Scenari di disastro coperti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Probabilità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Impatto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Azione di risposta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Ransomware / cifratura dati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Critico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Isolamento + ripristino da backup immutabile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Guasto hardware (server/disco)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Failover / ripristino su hardware alternativo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Cancellazione accidentale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Medio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Restore granulare da backup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Incendio / allagamento sede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Bassa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Critico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Attivazione sede/risorse secondarie + off-site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Outage cloud provider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Bassa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Alto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Attesa SLA + procedure manuali temporanee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6. Strategia di backup (regola 3-2-1-1-0)</w:t>
      </w:r>
    </w:p>
    <w:p>
      <w:pPr>
        <w:pStyle w:val="ListBullet"/>
      </w:pPr>
      <w:r>
        <w:rPr>
          <w:rFonts w:ascii="Calibri" w:hAnsi="Calibri"/>
          <w:sz w:val="22"/>
        </w:rPr>
        <w:t>3 copie dei dati (1 primaria + 2 backup).</w:t>
      </w:r>
    </w:p>
    <w:p>
      <w:pPr>
        <w:pStyle w:val="ListBullet"/>
      </w:pPr>
      <w:r>
        <w:rPr>
          <w:rFonts w:ascii="Calibri" w:hAnsi="Calibri"/>
          <w:sz w:val="22"/>
        </w:rPr>
        <w:t>2 supporti diversi (es. NAS locale + cloud).</w:t>
      </w:r>
    </w:p>
    <w:p>
      <w:pPr>
        <w:pStyle w:val="ListBullet"/>
      </w:pPr>
      <w:r>
        <w:rPr>
          <w:rFonts w:ascii="Calibri" w:hAnsi="Calibri"/>
          <w:sz w:val="22"/>
        </w:rPr>
        <w:t>1 copia off-site (geograficamente separata).</w:t>
      </w:r>
    </w:p>
    <w:p>
      <w:pPr>
        <w:pStyle w:val="ListBullet"/>
      </w:pPr>
      <w:r>
        <w:rPr>
          <w:rFonts w:ascii="Calibri" w:hAnsi="Calibri"/>
          <w:sz w:val="22"/>
        </w:rPr>
        <w:t>1 copia immutabile (non modificabile/cancellabile — protezione anti-ransomware).</w:t>
      </w:r>
    </w:p>
    <w:p>
      <w:pPr>
        <w:pStyle w:val="ListBullet"/>
      </w:pPr>
      <w:r>
        <w:rPr>
          <w:rFonts w:ascii="Calibri" w:hAnsi="Calibri"/>
          <w:sz w:val="22"/>
        </w:rPr>
        <w:t>0 errori verificati: ogni backup è testato con ripristini periodici documentati.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Soluzioni in uso: [ES. Veeam Backup for Microsoft 365, Veeam Backup &amp; Replication, Azure Blob immutable]. Retention: [DETTAGLIO RETENTION].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7. Procedure di ripristino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7.1 Procedura generale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1. Rilevazione e segnalazione dell'incidente al DR Coordinator.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2. Valutazione dell'impatto e attivazione formale del Piano.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3. Isolamento dei sistemi compromessi (in caso di security incident: scollegare dalla rete).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4. Identificazione dell'ultimo backup integro (verifica anti-ransomware).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5. Ripristino secondo priorità RTO/RPO della sezione 4.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6. Verifica funzionale dei sistemi ripristinati.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7. Comunicazione di ripristino e ritorno alla normale operatività.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8. Analisi post-incidente (lessons learned) entro [N] giorni.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7.2 Procedura specifica ransomware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[DETTAGLIARE: isolamento immediato, NON pagare il riscatto senza valutazione, coinvolgimento fornitore security, ripristino esclusivamente da copia immutabile verificata, reset credenziali, analisi forense, notifica Garante entro 72h se data breach.]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8. Comunicazione ed escalation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Catena di escalation: Referente IT → DR Coordinator → Direzione. Comunicazioni esterne (clienti, fornitori, eventualmente Garante Privacy in caso di data breach ex art. 33 GDPR entro 72 ore) gestite esclusivamente dalla Direzione o suo delegato.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9. Test del Piano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Piano è efficace solo se testato. Calendario di test minimo: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Tipo di test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Frequenza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Responsabile</w:t>
            </w:r>
          </w:p>
        </w:tc>
        <w:tc>
          <w:tcPr>
            <w:tcW w:type="dxa" w:w="2436"/>
            <w:shd w:val="clear" w:color="auto" w:fill="0177FF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Ultimo esito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Restore di un singolo file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Mensile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[REFERENTE IT]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 / ESITO]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Restore completo sistema (simulato)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Annuale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[DR TEAM]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 / ESITO]</w:t>
            </w:r>
          </w:p>
        </w:tc>
      </w:tr>
      <w:tr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Verifica contatti DR Team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Semestrale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[DR COORDINATOR]</w:t>
            </w:r>
          </w:p>
        </w:tc>
        <w:tc>
          <w:tcPr>
            <w:tcW w:type="dxa" w:w="2436"/>
          </w:tcPr>
          <w:p>
            <w:r>
              <w:rPr>
                <w:rFonts w:ascii="Calibri" w:hAnsi="Calibri"/>
                <w:sz w:val="20"/>
              </w:rPr>
              <w:t>[DATA / ESITO]</w:t>
            </w:r>
          </w:p>
        </w:tc>
      </w:tr>
    </w:tbl>
    <w:p/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10. Manutenzione e revisione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Piano è rivisto con cadenza almeno [SEMESTRALE / ANNUALE] e ad ogni variazione significativa dell'infrastruttura. Versione corrente: [VERSIONE] del [DATA]. Responsabile del documento: [NOME].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Redatto da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Approvato da — [DIREZIONE]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Questo modello è un fac-simile generico a supporto operativo e non sostituisce una valutazione professionale dell'infrastruttura IT né una consulenza specialistica in materia di continuità operativa e sicurezza. Adattare RTO/RPO, scenari e procedure alla propria realtà.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Piano Disaster Recovery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