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ONBOARDING IT NUOVO ASSUNTO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2"/>
        </w:rPr>
        <w:t>[NOME AZIENDA] — Checklist e procedura operativa  •  Edizione [ANNO]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1. Scopo, ambito e ruoli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1.1 Scopo della procedura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presente procedura definisce le attività IT e organizzative necessarie per l'inserimento di un nuovo assunto in [NOME AZIENDA], dalla richiesta di onboarding fino alla verifica dei 30 giorni. L'obiettivo è triplice:</w:t>
      </w:r>
    </w:p>
    <w:p>
      <w:pPr>
        <w:pStyle w:val="ListBullet"/>
      </w:pPr>
      <w:r>
        <w:rPr>
          <w:rFonts w:ascii="Calibri" w:hAnsi="Calibri"/>
          <w:sz w:val="22"/>
        </w:rPr>
        <w:t>il nuovo collega è operativo dal primo giorno: account, dotazioni e accessi pronti, senza giornate perse ad aspettare credenziali;</w:t>
      </w:r>
    </w:p>
    <w:p>
      <w:pPr>
        <w:pStyle w:val="ListBullet"/>
      </w:pPr>
      <w:r>
        <w:rPr>
          <w:rFonts w:ascii="Calibri" w:hAnsi="Calibri"/>
          <w:sz w:val="22"/>
        </w:rPr>
        <w:t>gli accessi sono corretti fin dall'inizio: solo i permessi previsti per il ruolo (principio del minimo privilegio), niente permessi "fotocopiati" da un collega;</w:t>
      </w:r>
    </w:p>
    <w:p>
      <w:pPr>
        <w:pStyle w:val="ListBullet"/>
      </w:pPr>
      <w:r>
        <w:rPr>
          <w:rFonts w:ascii="Calibri" w:hAnsi="Calibri"/>
          <w:sz w:val="22"/>
        </w:rPr>
        <w:t>ogni consegna è tracciata: il modulo dotazioni firmato (sezione 7) è la base per il ritiro completo al momento dell'uscita.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procedura si applica a dipendenti, stagisti, somministrati e collaboratori che ricevono account o dotazioni aziendali, con gli adattamenti del caso.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1.2 Ruoli e responsabilità (RACI)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regola generale è semplice: HR avvia, IT esegue, il manager verifica. La tabella seguente dettaglia le responsabilità per fase secondo lo schema RACI.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Fase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HR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IT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Manager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Richiesta di onboarding e raccolta dati del nuovo assunto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R/A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Creazione account, licenze, gruppi e permessi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R/A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Preparazione e consegna di hardware e dotazioni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R/A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Firma di policy e documenti aziendali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R/A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Formazione sugli strumenti e affiancamento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Verifica a 30 giorni: accessi e feedback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R/A</w:t>
            </w:r>
          </w:p>
        </w:tc>
      </w:tr>
    </w:tbl>
    <w:p/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Legenda: R = Responsible (esegue l'attività); A = Accountable (risponde del risultato); C = Consulted (viene consultato); I = Informed (viene informato).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2. Prima dell'arrivo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2.1 Richiesta di onboarding da HR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HR apre la richiesta di onboarding con un anticipo minimo di [N GIORNI LAVORATIVI — consigliati almeno 5] rispetto alla data di inizio, tramite [CANALE — es. modulo su SharePoint, ticket, email a IT]. La richiesta contiene:</w:t>
      </w:r>
    </w:p>
    <w:p>
      <w:pPr>
        <w:pStyle w:val="ListBullet"/>
      </w:pPr>
      <w:r>
        <w:rPr>
          <w:rFonts w:ascii="Calibri" w:hAnsi="Calibri"/>
          <w:sz w:val="22"/>
        </w:rPr>
        <w:t>nome e cognome del nuovo assunto e dati anagrafici necessari alla creazione dell'account;</w:t>
      </w:r>
    </w:p>
    <w:p>
      <w:pPr>
        <w:pStyle w:val="ListBullet"/>
      </w:pPr>
      <w:r>
        <w:rPr>
          <w:rFonts w:ascii="Calibri" w:hAnsi="Calibri"/>
          <w:sz w:val="22"/>
        </w:rPr>
        <w:t>ruolo e reparto, con riferimento alla scheda del mansionario aziendale che descrive attività e strumenti del ruolo;</w:t>
      </w:r>
    </w:p>
    <w:p>
      <w:pPr>
        <w:pStyle w:val="ListBullet"/>
      </w:pPr>
      <w:r>
        <w:rPr>
          <w:rFonts w:ascii="Calibri" w:hAnsi="Calibri"/>
          <w:sz w:val="22"/>
        </w:rPr>
        <w:t>manager di riferimento e collega tutor per l'affiancamento;</w:t>
      </w:r>
    </w:p>
    <w:p>
      <w:pPr>
        <w:pStyle w:val="ListBullet"/>
      </w:pPr>
      <w:r>
        <w:rPr>
          <w:rFonts w:ascii="Calibri" w:hAnsi="Calibri"/>
          <w:sz w:val="22"/>
        </w:rPr>
        <w:t>data di inizio, sede di lavoro e giorni di lavoro agile eventualmente previsti;</w:t>
      </w:r>
    </w:p>
    <w:p>
      <w:pPr>
        <w:pStyle w:val="ListBullet"/>
      </w:pPr>
      <w:r>
        <w:rPr>
          <w:rFonts w:ascii="Calibri" w:hAnsi="Calibri"/>
          <w:sz w:val="22"/>
        </w:rPr>
        <w:t>dotazioni richieste oltre allo standard di ruolo (es. smartphone aziendale, monitor aggiuntivo);</w:t>
      </w:r>
    </w:p>
    <w:p>
      <w:pPr>
        <w:pStyle w:val="ListBullet"/>
      </w:pPr>
      <w:r>
        <w:rPr>
          <w:rFonts w:ascii="Calibri" w:hAnsi="Calibri"/>
          <w:sz w:val="22"/>
        </w:rPr>
        <w:t>esigenze particolari (accessi a clienti/progetti specifici, software dedicato, esigenze di accessibilità).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Le richieste arrivate sotto il termine minimo vengono gestite come eccezioni e approvate da [RESPONSABILE]: l'anticipo serve a IT per preparare tutto senza improvvisare il primo giorno.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2.2 Creazione account Microsoft 365 e assegnazione licenza</w:t>
      </w:r>
    </w:p>
    <w:p>
      <w:pPr>
        <w:pStyle w:val="ListBullet"/>
      </w:pPr>
      <w:r>
        <w:rPr>
          <w:rFonts w:ascii="Calibri" w:hAnsi="Calibri"/>
          <w:sz w:val="22"/>
        </w:rPr>
        <w:t>Creazione dell'utente in Microsoft Entra ID con convenzione di denominazione [nome.cognome@DOMINIO-AZIENDA].</w:t>
      </w:r>
    </w:p>
    <w:p>
      <w:pPr>
        <w:pStyle w:val="ListBullet"/>
      </w:pPr>
      <w:r>
        <w:rPr>
          <w:rFonts w:ascii="Calibri" w:hAnsi="Calibri"/>
          <w:sz w:val="22"/>
        </w:rPr>
        <w:t>Assegnazione della licenza prevista per il profilo di ruolo: [PIANO — es. Microsoft 365 Business Premium], più eventuali licenze aggiuntive [ES. Microsoft 365 Copilot, Power BI Pro] se previste dal ruolo.</w:t>
      </w:r>
    </w:p>
    <w:p>
      <w:pPr>
        <w:pStyle w:val="ListBullet"/>
      </w:pPr>
      <w:r>
        <w:rPr>
          <w:rFonts w:ascii="Calibri" w:hAnsi="Calibri"/>
          <w:sz w:val="22"/>
        </w:rPr>
        <w:t>Verifica della casella di posta, di Microsoft Teams e di OneDrive; impostazione della firma email secondo il modello aziendale.</w:t>
      </w:r>
    </w:p>
    <w:p>
      <w:pPr>
        <w:pStyle w:val="ListBullet"/>
      </w:pPr>
      <w:r>
        <w:rPr>
          <w:rFonts w:ascii="Calibri" w:hAnsi="Calibri"/>
          <w:sz w:val="22"/>
        </w:rPr>
        <w:t>Inserimento nei gruppi di distribuzione e nelle liste aziendali ([ES. tutti@, reparto@]).</w:t>
      </w:r>
    </w:p>
    <w:p>
      <w:pPr>
        <w:pStyle w:val="ListBullet"/>
      </w:pPr>
      <w:r>
        <w:rPr>
          <w:rFonts w:ascii="Calibri" w:hAnsi="Calibri"/>
          <w:sz w:val="22"/>
        </w:rPr>
        <w:t>Inclusione dell'utente nelle policy di sicurezza del tenant: accesso condizionale, requisito MFA al primo accesso, criteri di conformità dei dispositivi.</w:t>
      </w:r>
    </w:p>
    <w:p>
      <w:pPr>
        <w:pStyle w:val="ListBullet"/>
      </w:pPr>
      <w:r>
        <w:rPr>
          <w:rFonts w:ascii="Calibri" w:hAnsi="Calibri"/>
          <w:sz w:val="22"/>
        </w:rPr>
        <w:t>Comunicazione delle credenziali temporanee secondo la procedura sicura aziendale [MODALITÀ — mai utenza e password insieme nello stesso canale].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2.3 Gruppi e permessi per ruolo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 permessi non si decidono caso per caso: derivano dal ruolo, come descritto nella scheda del mansionario. Per ogni profilo di ruolo l'azienda mantiene una matrice di accessi standard: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Profilo di ruolo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Gruppi Microsoft 365 / Teams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Siti SharePoint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Applicativi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[ES. Amministrazione]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[GRUPPI — es. Team Amministrazione]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[SITI — es. Amministrazione; Direzione in sola lettura]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[ERP modulo contabilità, home banking]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[ES. Commerciale]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[GRUPPI — es. Team Vendite]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[SITI — es. Offerte, Listini]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[CRM, configuratore offerte]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[ES. Tecnico / Operativo]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[GRUPPI]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[SITI]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[APPLICATIVI DI REPARTO]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[ALTRO PROFILO]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</w:tr>
    </w:tbl>
    <w:p/>
    <w:p>
      <w:pPr>
        <w:pStyle w:val="ListBullet"/>
      </w:pPr>
      <w:r>
        <w:rPr>
          <w:rFonts w:ascii="Calibri" w:hAnsi="Calibri"/>
          <w:sz w:val="22"/>
        </w:rPr>
        <w:t>Applicare il principio del minimo privilegio: il nuovo assunto riceve solo gli accessi previsti dalla matrice, non quelli di un collega "simile".</w:t>
      </w:r>
    </w:p>
    <w:p>
      <w:pPr>
        <w:pStyle w:val="ListBullet"/>
      </w:pPr>
      <w:r>
        <w:rPr>
          <w:rFonts w:ascii="Calibri" w:hAnsi="Calibri"/>
          <w:sz w:val="22"/>
        </w:rPr>
        <w:t>Gli accessi fuori standard vanno richiesti esplicitamente nel modulo di onboarding e approvati da [RESPONSABILE].</w:t>
      </w:r>
    </w:p>
    <w:p>
      <w:pPr>
        <w:pStyle w:val="ListBullet"/>
      </w:pPr>
      <w:r>
        <w:rPr>
          <w:rFonts w:ascii="Calibri" w:hAnsi="Calibri"/>
          <w:sz w:val="22"/>
        </w:rPr>
        <w:t>Gli accessi con privilegi elevati (ruoli di amministrazione, dati riservati) richiedono l'approvazione di [DIREZIONE / RESPONSABILE IT] e vengono registrati.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2.4 Preparazione dell'hardware</w:t>
      </w:r>
    </w:p>
    <w:p>
      <w:pPr>
        <w:pStyle w:val="ListBullet"/>
      </w:pPr>
      <w:r>
        <w:rPr>
          <w:rFonts w:ascii="Calibri" w:hAnsi="Calibri"/>
          <w:sz w:val="22"/>
        </w:rPr>
        <w:t>Laptop del profilo standard di ruolo [MODELLO], registrato in Windows Autopilot e gestito con Microsoft Intune: al primo accesso il dispositivo si configura da solo con profili, applicazioni e criteri di sicurezza aziendali, senza preparazione manuale postazione per postazione.</w:t>
      </w:r>
    </w:p>
    <w:p>
      <w:pPr>
        <w:pStyle w:val="ListBullet"/>
      </w:pPr>
      <w:r>
        <w:rPr>
          <w:rFonts w:ascii="Calibri" w:hAnsi="Calibri"/>
          <w:sz w:val="22"/>
        </w:rPr>
        <w:t>Verifica di cifratura del disco (BitLocker), protezione endpoint gestita e aggiornamenti attivi.</w:t>
      </w:r>
    </w:p>
    <w:p>
      <w:pPr>
        <w:pStyle w:val="ListBullet"/>
      </w:pPr>
      <w:r>
        <w:rPr>
          <w:rFonts w:ascii="Calibri" w:hAnsi="Calibri"/>
          <w:sz w:val="22"/>
        </w:rPr>
        <w:t>Smartphone aziendale, se previsto dal ruolo, registrato in Intune con i requisiti di protezione aziendali (PIN, cifratura, separazione dei dati aziendali).</w:t>
      </w:r>
    </w:p>
    <w:p>
      <w:pPr>
        <w:pStyle w:val="ListBullet"/>
      </w:pPr>
      <w:r>
        <w:rPr>
          <w:rFonts w:ascii="Calibri" w:hAnsi="Calibri"/>
          <w:sz w:val="22"/>
        </w:rPr>
        <w:t>Periferiche e accessori: monitor, dock, cuffie, [ALTRO], registrati nell'inventario asset IT con numero di serie.</w:t>
      </w:r>
    </w:p>
    <w:p>
      <w:pPr>
        <w:pStyle w:val="ListBullet"/>
      </w:pPr>
      <w:r>
        <w:rPr>
          <w:rFonts w:ascii="Calibri" w:hAnsi="Calibri"/>
          <w:sz w:val="22"/>
        </w:rPr>
        <w:t>Etichettatura e registrazione di ogni dotazione nell'inventario aziendale prima della consegna.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2.5 Accessi al gestionale e agli applicativi</w:t>
      </w:r>
    </w:p>
    <w:p>
      <w:pPr>
        <w:pStyle w:val="ListBullet"/>
      </w:pPr>
      <w:r>
        <w:rPr>
          <w:rFonts w:ascii="Calibri" w:hAnsi="Calibri"/>
          <w:sz w:val="22"/>
        </w:rPr>
        <w:t>Creazione dell'utenza nel gestionale / ERP [NOME — es. Dynamics 365 Business Central] con il profilo autorizzativo del ruolo.</w:t>
      </w:r>
    </w:p>
    <w:p>
      <w:pPr>
        <w:pStyle w:val="ListBullet"/>
      </w:pPr>
      <w:r>
        <w:rPr>
          <w:rFonts w:ascii="Calibri" w:hAnsi="Calibri"/>
          <w:sz w:val="22"/>
        </w:rPr>
        <w:t>Creazione delle utenze negli altri applicativi previsti dalla matrice di ruolo: [CRM, presenze e timbrature, note spese, piattaforma welfare, ALTRO].</w:t>
      </w:r>
    </w:p>
    <w:p>
      <w:pPr>
        <w:pStyle w:val="ListBullet"/>
      </w:pPr>
      <w:r>
        <w:rPr>
          <w:rFonts w:ascii="Calibri" w:hAnsi="Calibri"/>
          <w:sz w:val="22"/>
        </w:rPr>
        <w:t>Dove disponibile, preferire l'accesso con Single Sign-On tramite l'account Microsoft Entra ID: meno password da gestire e disattivazione immediata all'uscita.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2.6 Badge e accessi fisici</w:t>
      </w:r>
    </w:p>
    <w:p>
      <w:pPr>
        <w:pStyle w:val="ListBullet"/>
      </w:pPr>
      <w:r>
        <w:rPr>
          <w:rFonts w:ascii="Calibri" w:hAnsi="Calibri"/>
          <w:sz w:val="22"/>
        </w:rPr>
        <w:t>Badge di accesso predisposto da [HR / UFFICIO COMPETENTE] con i varchi previsti per sede e ruolo.</w:t>
      </w:r>
    </w:p>
    <w:p>
      <w:pPr>
        <w:pStyle w:val="ListBullet"/>
      </w:pPr>
      <w:r>
        <w:rPr>
          <w:rFonts w:ascii="Calibri" w:hAnsi="Calibri"/>
          <w:sz w:val="22"/>
        </w:rPr>
        <w:t>Eventuali chiavi, codici allarme, posto auto o accessi a locali tecnici: solo se previsti dal ruolo, registrati nel modulo dotazioni della sezione 7.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3. Giorno 1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3.1 Consegna delle dotazioni con firma per ricevuta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IT consegna le dotazioni preparate utilizzando il modulo della sezione 7: per ogni voce si verificano insieme modello, numero di serie e stato. Il modulo viene firmato dal dipendente per ricevuta e da chi consegna, e archiviato da [HR / IT]. Nessuna dotazione esce senza firma: è la condizione per un ritiro completo e senza contestazioni alla cessazione del rapporto.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3.2 Primo accesso e configurazione MFA</w:t>
      </w:r>
    </w:p>
    <w:p>
      <w:pPr>
        <w:pStyle w:val="ListBullet"/>
      </w:pPr>
      <w:r>
        <w:rPr>
          <w:rFonts w:ascii="Calibri" w:hAnsi="Calibri"/>
          <w:sz w:val="22"/>
        </w:rPr>
        <w:t>Primo accesso all'account Microsoft 365 con cambio immediato della password temporanea.</w:t>
      </w:r>
    </w:p>
    <w:p>
      <w:pPr>
        <w:pStyle w:val="ListBullet"/>
      </w:pPr>
      <w:r>
        <w:rPr>
          <w:rFonts w:ascii="Calibri" w:hAnsi="Calibri"/>
          <w:sz w:val="22"/>
        </w:rPr>
        <w:t>Configurazione dell'autenticazione a più fattori (MFA) con l'app Microsoft Authenticator, sullo smartphone aziendale o personale secondo la policy aziendale.</w:t>
      </w:r>
    </w:p>
    <w:p>
      <w:pPr>
        <w:pStyle w:val="ListBullet"/>
      </w:pPr>
      <w:r>
        <w:rPr>
          <w:rFonts w:ascii="Calibri" w:hAnsi="Calibri"/>
          <w:sz w:val="22"/>
        </w:rPr>
        <w:t>Verifica operativa guidata: posta in Outlook, Microsoft Teams, OneDrive, accesso ai siti SharePoint del ruolo, stampanti, eventuale VPN.</w:t>
      </w:r>
    </w:p>
    <w:p>
      <w:pPr>
        <w:pStyle w:val="ListBullet"/>
      </w:pPr>
      <w:r>
        <w:rPr>
          <w:rFonts w:ascii="Calibri" w:hAnsi="Calibri"/>
          <w:sz w:val="22"/>
        </w:rPr>
        <w:t>Primo accesso al gestionale e agli applicativi di ruolo con verifica del profilo autorizzativo.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3.3 Firma delle policy aziendali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HR raccoglie la presa visione e la firma dei documenti aziendali previsti. L'elenco tipico per una PMI:</w:t>
      </w:r>
    </w:p>
    <w:p>
      <w:pPr>
        <w:pStyle w:val="ListBullet"/>
      </w:pPr>
      <w:r>
        <w:rPr>
          <w:rFonts w:ascii="Calibri" w:hAnsi="Calibri"/>
          <w:sz w:val="22"/>
        </w:rPr>
        <w:t>policy di sicurezza informatica e uso accettabile delle risorse IT (vedere il documento aziendale corrispondente);</w:t>
      </w:r>
    </w:p>
    <w:p>
      <w:pPr>
        <w:pStyle w:val="ListBullet"/>
      </w:pPr>
      <w:r>
        <w:rPr>
          <w:rFonts w:ascii="Calibri" w:hAnsi="Calibri"/>
          <w:sz w:val="22"/>
        </w:rPr>
        <w:t>policy sull'uso dell'AI in azienda, se adottata (vedere il regolamento interno corrispondente);</w:t>
      </w:r>
    </w:p>
    <w:p>
      <w:pPr>
        <w:pStyle w:val="ListBullet"/>
      </w:pPr>
      <w:r>
        <w:rPr>
          <w:rFonts w:ascii="Calibri" w:hAnsi="Calibri"/>
          <w:sz w:val="22"/>
        </w:rPr>
        <w:t>informativa privacy per i dipendenti e istruzioni come soggetto autorizzato al trattamento;</w:t>
      </w:r>
    </w:p>
    <w:p>
      <w:pPr>
        <w:pStyle w:val="ListBullet"/>
      </w:pPr>
      <w:r>
        <w:rPr>
          <w:rFonts w:ascii="Calibri" w:hAnsi="Calibri"/>
          <w:sz w:val="22"/>
        </w:rPr>
        <w:t>accordo individuale di lavoro agile, se il ruolo prevede giornate di smart working;</w:t>
      </w:r>
    </w:p>
    <w:p>
      <w:pPr>
        <w:pStyle w:val="ListBullet"/>
      </w:pPr>
      <w:r>
        <w:rPr>
          <w:rFonts w:ascii="Calibri" w:hAnsi="Calibri"/>
          <w:sz w:val="22"/>
        </w:rPr>
        <w:t>manuale del dipendente e codice disciplinare, ove adottati.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Le firme vengono archiviate da HR insieme alla documentazione del rapporto di lavoro. Senza presa visione delle policy, gli accessi restano limitati al profilo base [DEFINIRE COSA INCLUDE].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3.4 Benvenuto operativo</w:t>
      </w:r>
    </w:p>
    <w:p>
      <w:pPr>
        <w:pStyle w:val="ListBullet"/>
      </w:pPr>
      <w:r>
        <w:rPr>
          <w:rFonts w:ascii="Calibri" w:hAnsi="Calibri"/>
          <w:sz w:val="22"/>
        </w:rPr>
        <w:t>Giro della sede: postazione, sale riunioni, aree comuni, uscite di emergenza e punto di raccolta.</w:t>
      </w:r>
    </w:p>
    <w:p>
      <w:pPr>
        <w:pStyle w:val="ListBullet"/>
      </w:pPr>
      <w:r>
        <w:rPr>
          <w:rFonts w:ascii="Calibri" w:hAnsi="Calibri"/>
          <w:sz w:val="22"/>
        </w:rPr>
        <w:t>Presentazione del team e del collega tutor da parte del manager.</w:t>
      </w:r>
    </w:p>
    <w:p>
      <w:pPr>
        <w:pStyle w:val="ListBullet"/>
      </w:pPr>
      <w:r>
        <w:rPr>
          <w:rFonts w:ascii="Calibri" w:hAnsi="Calibri"/>
          <w:sz w:val="22"/>
        </w:rPr>
        <w:t>Consegna dei riferimenti utili: contatti helpdesk IT [EMAIL / TELEFONO], referente HR, canale Teams del reparto.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4. Prima settimana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4.1 Formazione sugli strumenti</w:t>
      </w:r>
    </w:p>
    <w:p>
      <w:pPr>
        <w:pStyle w:val="ListBullet"/>
      </w:pPr>
      <w:r>
        <w:rPr>
          <w:rFonts w:ascii="Calibri" w:hAnsi="Calibri"/>
          <w:sz w:val="22"/>
        </w:rPr>
        <w:t>Sessione su Microsoft 365: dove si salvano i file (OneDrive personale vs siti SharePoint di team), regole di condivisione interna ed esterna, uso corretto di Teams (canali vs chat).</w:t>
      </w:r>
    </w:p>
    <w:p>
      <w:pPr>
        <w:pStyle w:val="ListBullet"/>
      </w:pPr>
      <w:r>
        <w:rPr>
          <w:rFonts w:ascii="Calibri" w:hAnsi="Calibri"/>
          <w:sz w:val="22"/>
        </w:rPr>
        <w:t>Formazione sul gestionale e sugli applicativi di ruolo a cura di [REFERENTE / COLLEGA ESPERTO].</w:t>
      </w:r>
    </w:p>
    <w:p>
      <w:pPr>
        <w:pStyle w:val="ListBullet"/>
      </w:pPr>
      <w:r>
        <w:rPr>
          <w:rFonts w:ascii="Calibri" w:hAnsi="Calibri"/>
          <w:sz w:val="22"/>
        </w:rPr>
        <w:t>Pillole di sicurezza: riconoscere il phishing, come segnalare email sospette a [CONTATTO], cosa fare in caso di smarrimento del dispositivo.</w:t>
      </w:r>
    </w:p>
    <w:p>
      <w:pPr>
        <w:pStyle w:val="ListBullet"/>
      </w:pPr>
      <w:r>
        <w:rPr>
          <w:rFonts w:ascii="Calibri" w:hAnsi="Calibri"/>
          <w:sz w:val="22"/>
        </w:rPr>
        <w:t>Registrazione della formazione svolta da parte di [HR / FUNZIONE] ai fini della tracciabilità.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4.2 Affiancamento (shadowing)</w:t>
      </w:r>
    </w:p>
    <w:p>
      <w:pPr>
        <w:pStyle w:val="ListBullet"/>
      </w:pPr>
      <w:r>
        <w:rPr>
          <w:rFonts w:ascii="Calibri" w:hAnsi="Calibri"/>
          <w:sz w:val="22"/>
        </w:rPr>
        <w:t>Affiancamento al collega tutor [NOME] per [N] giorni sulle attività ricorrenti del ruolo.</w:t>
      </w:r>
    </w:p>
    <w:p>
      <w:pPr>
        <w:pStyle w:val="ListBullet"/>
      </w:pPr>
      <w:r>
        <w:rPr>
          <w:rFonts w:ascii="Calibri" w:hAnsi="Calibri"/>
          <w:sz w:val="22"/>
        </w:rPr>
        <w:t>Obiettivi della prima settimana concordati con il manager e rivisti a fine settimana in un breve incontro.</w:t>
      </w:r>
    </w:p>
    <w:p>
      <w:pPr>
        <w:pStyle w:val="ListBullet"/>
      </w:pPr>
      <w:r>
        <w:rPr>
          <w:rFonts w:ascii="Calibri" w:hAnsi="Calibri"/>
          <w:sz w:val="22"/>
        </w:rPr>
        <w:t>Check intermedio IT a metà settimana: tutto funziona? Accessi mancanti, hardware, stampanti, VPN, esigenze emerse.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5. Primi 30 giorni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5.1 Verifica degli accessi: effettivi vs richiesti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Entro 30 giorni dall'ingresso, IT confronta gli accessi effettivamente attivi con quelli richiesti nel modulo di onboarding e previsti dalla matrice di ruolo:</w:t>
      </w:r>
    </w:p>
    <w:p>
      <w:pPr>
        <w:pStyle w:val="ListBullet"/>
      </w:pPr>
      <w:r>
        <w:rPr>
          <w:rFonts w:ascii="Calibri" w:hAnsi="Calibri"/>
          <w:sz w:val="22"/>
        </w:rPr>
        <w:t>rimozione dei permessi concessi temporaneamente durante l'inserimento e non più necessari;</w:t>
      </w:r>
    </w:p>
    <w:p>
      <w:pPr>
        <w:pStyle w:val="ListBullet"/>
      </w:pPr>
      <w:r>
        <w:rPr>
          <w:rFonts w:ascii="Calibri" w:hAnsi="Calibri"/>
          <w:sz w:val="22"/>
        </w:rPr>
        <w:t>verifica dell'appartenenza ai gruppi: nessun gruppo in più rispetto alla matrice di ruolo;</w:t>
      </w:r>
    </w:p>
    <w:p>
      <w:pPr>
        <w:pStyle w:val="ListBullet"/>
      </w:pPr>
      <w:r>
        <w:rPr>
          <w:rFonts w:ascii="Calibri" w:hAnsi="Calibri"/>
          <w:sz w:val="22"/>
        </w:rPr>
        <w:t>verifica che la MFA sia attiva e che il dispositivo risulti conforme alle policy in Microsoft Intune;</w:t>
      </w:r>
    </w:p>
    <w:p>
      <w:pPr>
        <w:pStyle w:val="ListBullet"/>
      </w:pPr>
      <w:r>
        <w:rPr>
          <w:rFonts w:ascii="Calibri" w:hAnsi="Calibri"/>
          <w:sz w:val="22"/>
        </w:rPr>
        <w:t>regolarizzazione di eventuali accessi fuori standard emersi nelle prime settimane: o approvati formalmente, o revocati.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5.2 Feedback e chiusura dell'onboarding</w:t>
      </w:r>
    </w:p>
    <w:p>
      <w:pPr>
        <w:pStyle w:val="ListBullet"/>
      </w:pPr>
      <w:r>
        <w:rPr>
          <w:rFonts w:ascii="Calibri" w:hAnsi="Calibri"/>
          <w:sz w:val="22"/>
        </w:rPr>
        <w:t>Incontro di feedback fra manager e nuovo assunto: cosa ha funzionato, cosa è mancato, esigenze formative emerse.</w:t>
      </w:r>
    </w:p>
    <w:p>
      <w:pPr>
        <w:pStyle w:val="ListBullet"/>
      </w:pPr>
      <w:r>
        <w:rPr>
          <w:rFonts w:ascii="Calibri" w:hAnsi="Calibri"/>
          <w:sz w:val="22"/>
        </w:rPr>
        <w:t>Breve questionario di onboarding raccolto da HR [MODALITÀ] per migliorare la procedura a ogni inserimento.</w:t>
      </w:r>
    </w:p>
    <w:p>
      <w:pPr>
        <w:pStyle w:val="ListBullet"/>
      </w:pPr>
      <w:r>
        <w:rPr>
          <w:rFonts w:ascii="Calibri" w:hAnsi="Calibri"/>
          <w:sz w:val="22"/>
        </w:rPr>
        <w:t>Chiusura formale: checklist della sezione 6 completata in ogni voce, firmata e archiviata da [HR / IT].</w:t>
      </w:r>
    </w:p>
    <w:p>
      <w:r>
        <w:br w:type="page"/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6. Checklist completa di onboarding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Spuntare ogni voce al completamento, indicando data ed eventuali note. Ogni voce ha un owner: nessun passaggio resta senza responsabile.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</w:r>
          </w:p>
        </w:tc>
        <w:tc>
          <w:tcPr>
            <w:tcW w:type="dxa" w:w="19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Fase</w:t>
            </w:r>
          </w:p>
        </w:tc>
        <w:tc>
          <w:tcPr>
            <w:tcW w:type="dxa" w:w="19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Attività</w:t>
            </w:r>
          </w:p>
        </w:tc>
        <w:tc>
          <w:tcPr>
            <w:tcW w:type="dxa" w:w="19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9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Data / Note</w:t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Prima dell'arrivo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Modulo di richiesta onboarding compilato e inviato a 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HR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Prima dell'arrivo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Account creato in Microsoft Entra ID e licenza [PIANO] assegnata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Prima dell'arrivo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Gruppi e permessi configurati secondo la matrice di ruolo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Prima dell'arrivo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Casella email, Teams, OneDrive e firma aziendale pronti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Prima dell'arrivo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Laptop registrato in Windows Autopilot / Microsoft Intune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Prima dell'arrivo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Smartphone aziendale preparato (se previsto dal ruolo)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Prima dell'arrivo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Utenze gestionale / applicativi create con profilo di ruolo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Prima dell'arrivo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Dotazioni registrate nell'inventario asset 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Prima dell'arrivo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Badge e accessi fisici predisposti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HR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Prima dell'arrivo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Tutor di affiancamento individuato e informato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Manager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Giorno 1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Dotazioni consegnate con modulo firmato per ricevuta (sez. 7)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Giorno 1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Primo accesso effettuato e password temporanea cambiata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Giorno 1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MFA configurata con Microsoft Authenticator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Giorno 1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Policy firmate (sicurezza IT, uso AI, privacy, smart working)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HR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Giorno 1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Giro sede, presentazione team e riferimenti utili consegnati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Manager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Prima settimana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Formazione Microsoft 365 (Teams, OneDrive, SharePoint) svolta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Prima settimana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Formazione gestionale / applicativi di ruolo svolta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[REFERENTE]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Prima settimana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Pillole di sicurezza (phishing, segnalazioni) erogate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Prima settimana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Affiancamento avviato e obiettivi settimana concordati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Manager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Prima settimana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Check intermedio IT: accessi e dotazioni funzionanti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30 giorni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Verifica accessi effettivi vs richiesti (minimo privilegio)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30 giorni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Dispositivo conforme in Intune e MFA attiva verificati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IT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30 giorni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Incontro di feedback con il nuovo assunto svolto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Manager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30 giorni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Questionario di onboarding raccolto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HR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30 giorni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Checklist completata, firmata e archiviata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HR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</w:r>
          </w:p>
        </w:tc>
      </w:tr>
    </w:tbl>
    <w:p/>
    <w:p>
      <w:r>
        <w:br w:type="page"/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7. Modulo di consegna dotazioni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Dipendente: [NOME E COGNOME] — Ruolo: [RUOLO] — Reparto: [REPARTO] — Data di consegna: [DATA]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Dotazione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Marca / Modello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N. di serie / Asset tag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Stato alla consegna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Laptop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[MARCA E MODELLO]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[SERIALE]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[NUOVO / USATO — note]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Alimentatore e accessori laptop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Smartphone aziendale (se previsto)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[MARCA E MODELLO]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[SERIALE / IMEI]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Monitor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[MARCA E MODELLO]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[SERIALE]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Dock / cuffie / altri accessori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Badge di accesso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—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[N. BADGE]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[ALTRA DOTAZIONE]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</w:tr>
    </w:tbl>
    <w:p/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Il/La sottoscritto/a dichiara di aver ricevuto le dotazioni sopra elencate, di averne verificato lo stato alla consegna e si impegna a custodirle con diligenza, a utilizzarle secondo le policy aziendali e a restituirle integralmente alla cessazione del rapporto di lavoro o su richiesta dell'azienda.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Il dipendente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Per l'IT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8. La procedura speculare: offboarding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Ogni onboarding ben fatto prepara anche l'uscita. Alla cessazione del rapporto, gli stessi passaggi di questa procedura vanno percorsi al contrario, con una checklist di offboarding dedicata:</w:t>
      </w:r>
    </w:p>
    <w:p>
      <w:pPr>
        <w:pStyle w:val="ListBullet"/>
      </w:pPr>
      <w:r>
        <w:rPr>
          <w:rFonts w:ascii="Calibri" w:hAnsi="Calibri"/>
          <w:sz w:val="22"/>
        </w:rPr>
        <w:t>blocco dell'accesso e disattivazione dell'account Microsoft 365 / Microsoft Entra ID alla data concordata, con revoca delle sessioni attive;</w:t>
      </w:r>
    </w:p>
    <w:p>
      <w:pPr>
        <w:pStyle w:val="ListBullet"/>
      </w:pPr>
      <w:r>
        <w:rPr>
          <w:rFonts w:ascii="Calibri" w:hAnsi="Calibri"/>
          <w:sz w:val="22"/>
        </w:rPr>
        <w:t>rimozione da gruppi, permessi, applicativi e gestionale; riassegnazione o revoca della licenza;</w:t>
      </w:r>
    </w:p>
    <w:p>
      <w:pPr>
        <w:pStyle w:val="ListBullet"/>
      </w:pPr>
      <w:r>
        <w:rPr>
          <w:rFonts w:ascii="Calibri" w:hAnsi="Calibri"/>
          <w:sz w:val="22"/>
        </w:rPr>
        <w:t>ritiro di tutte le dotazioni usando come riferimento il modulo firmato della sezione 7: ciò che è stato consegnato con firma viene ritirato voce per voce;</w:t>
      </w:r>
    </w:p>
    <w:p>
      <w:pPr>
        <w:pStyle w:val="ListBullet"/>
      </w:pPr>
      <w:r>
        <w:rPr>
          <w:rFonts w:ascii="Calibri" w:hAnsi="Calibri"/>
          <w:sz w:val="22"/>
        </w:rPr>
        <w:t>cancellazione o ripristino del dispositivo tramite Microsoft Intune e gestione di casella e file secondo la procedura aziendale (delega, inoltro, conservazione);</w:t>
      </w:r>
    </w:p>
    <w:p>
      <w:pPr>
        <w:pStyle w:val="ListBullet"/>
      </w:pPr>
      <w:r>
        <w:rPr>
          <w:rFonts w:ascii="Calibri" w:hAnsi="Calibri"/>
          <w:sz w:val="22"/>
        </w:rPr>
        <w:t>restituzione di badge, chiavi e accessi fisici.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Mantenere la checklist di offboarding come documento gemello di questa procedura, con gli stessi owner: HR avvia, IT esegue, il manager verifica.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9. Manutenzione e revisione della procedura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procedura viene rivista con cadenza almeno [ANNUALE] e ad ogni variazione significativa di strumenti, licenze o organizzazione. Versione corrente: [VERSIONE] del [DATA]. Responsabile del documento: [NOME / FUNZIONE].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Redatto da — [HR / IT]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Approvato da — [DIREZIONE]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Fac-simile di procedura di onboarding IT a supporto organizzativo. Adattare fasi, owner, strumenti e profili di accesso alla propria realtà aziendale. Gli aspetti contrattuali, privacy e giuslavoristici (informative, nomine, accordi) vanno verificati con il proprio consulente del lavoro e con il DPO.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Onboarding IT nuovo assunto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